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8C" w:rsidRPr="00A0108C" w:rsidRDefault="00A0108C" w:rsidP="00A0108C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Муниципальноеказенное</w:t>
      </w:r>
      <w:proofErr w:type="spellEnd"/>
      <w:r w:rsidRPr="00A0108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образовательное учреждение основная общеобразовательная 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Кудагинская</w:t>
      </w:r>
      <w:proofErr w:type="spell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СОШ</w:t>
      </w:r>
      <w:proofErr w:type="gram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»и</w:t>
      </w:r>
      <w:proofErr w:type="gram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 Курбанова А.Р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28"/>
          <w:szCs w:val="28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56"/>
          <w:szCs w:val="56"/>
          <w:lang w:eastAsia="ru-RU"/>
        </w:rPr>
        <w:t> кружок «Волшебная палитра»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56"/>
          <w:szCs w:val="56"/>
          <w:lang w:eastAsia="ru-RU"/>
        </w:rPr>
        <w:t>5-6 классы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eastAsia="ru-RU"/>
        </w:rPr>
        <w:t>  </w:t>
      </w:r>
    </w:p>
    <w:p w:rsidR="00A0108C" w:rsidRPr="00A0108C" w:rsidRDefault="00A0108C" w:rsidP="00A01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Составитель программы:      </w:t>
      </w:r>
    </w:p>
    <w:p w:rsidR="00A0108C" w:rsidRPr="00A0108C" w:rsidRDefault="00A0108C" w:rsidP="00A01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        </w:t>
      </w:r>
      <w:r w:rsidRPr="00A0108C">
        <w:rPr>
          <w:rFonts w:ascii="Arial" w:eastAsia="Times New Roman" w:hAnsi="Arial" w:cs="Arial"/>
          <w:color w:val="181818"/>
          <w:sz w:val="31"/>
          <w:szCs w:val="31"/>
          <w:lang w:eastAsia="ru-RU"/>
        </w:rPr>
        <w:t>У</w:t>
      </w:r>
      <w:proofErr w:type="spellStart"/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читель</w:t>
      </w:r>
      <w:proofErr w:type="spellEnd"/>
      <w:r w:rsidRPr="00A0108C">
        <w:rPr>
          <w:rFonts w:ascii="Arial" w:eastAsia="Times New Roman" w:hAnsi="Arial" w:cs="Arial"/>
          <w:color w:val="181818"/>
          <w:sz w:val="31"/>
          <w:szCs w:val="31"/>
          <w:lang w:eastAsia="ru-RU"/>
        </w:rPr>
        <w:t> </w:t>
      </w:r>
      <w:proofErr w:type="gramStart"/>
      <w:r w:rsidRPr="00A0108C">
        <w:rPr>
          <w:rFonts w:ascii="Arial" w:eastAsia="Times New Roman" w:hAnsi="Arial" w:cs="Arial"/>
          <w:color w:val="181818"/>
          <w:sz w:val="31"/>
          <w:szCs w:val="31"/>
          <w:lang w:eastAsia="ru-RU"/>
        </w:rPr>
        <w:t>ИЗО</w:t>
      </w:r>
      <w:proofErr w:type="gramEnd"/>
      <w:r w:rsidRPr="00A0108C">
        <w:rPr>
          <w:rFonts w:ascii="Arial" w:eastAsia="Times New Roman" w:hAnsi="Arial" w:cs="Arial"/>
          <w:color w:val="181818"/>
          <w:sz w:val="31"/>
          <w:szCs w:val="31"/>
          <w:lang w:eastAsia="ru-RU"/>
        </w:rPr>
        <w:t>    </w:t>
      </w:r>
    </w:p>
    <w:p w:rsidR="00A0108C" w:rsidRPr="00A0108C" w:rsidRDefault="00A0108C" w:rsidP="00A01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181818"/>
          <w:sz w:val="31"/>
          <w:szCs w:val="31"/>
          <w:lang w:eastAsia="ru-RU"/>
        </w:rPr>
        <w:t>Магомедова А.А</w:t>
      </w:r>
    </w:p>
    <w:p w:rsidR="00A0108C" w:rsidRPr="00A0108C" w:rsidRDefault="00A0108C" w:rsidP="00A01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Arial" w:eastAsia="Times New Roman" w:hAnsi="Arial" w:cs="Arial"/>
          <w:color w:val="181818"/>
          <w:sz w:val="31"/>
          <w:szCs w:val="31"/>
          <w:lang w:val="de-DE"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Пояснительная записка.</w:t>
      </w:r>
    </w:p>
    <w:p w:rsidR="00A0108C" w:rsidRPr="00A0108C" w:rsidRDefault="00A0108C" w:rsidP="00A0108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Направленность программы</w:t>
      </w:r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«Волшебная палитра» является программой художественно-творческой направленности, предполагает кружковой уровень освоения знаний и практических навыков, по функциональному предназначению – учебно-познавательной, по времени реализации –1 год обучения.</w:t>
      </w:r>
    </w:p>
    <w:p w:rsidR="00A0108C" w:rsidRPr="00A0108C" w:rsidRDefault="00A0108C" w:rsidP="00A0108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Новизна программы</w:t>
      </w:r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состоит в том, что в процессе обучения учащиеся получают знания о закономерностях строения формы, о линейной и воздушной перспективе, </w:t>
      </w:r>
      <w:proofErr w:type="spellStart"/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цветоведении</w:t>
      </w:r>
      <w:proofErr w:type="spellEnd"/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A0108C" w:rsidRPr="00A0108C" w:rsidRDefault="00A0108C" w:rsidP="00A0108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Актуальность программы</w:t>
      </w:r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A0108C" w:rsidRPr="00A0108C" w:rsidRDefault="00A0108C" w:rsidP="00A0108C">
      <w:pPr>
        <w:shd w:val="clear" w:color="auto" w:fill="FFFFFF"/>
        <w:spacing w:after="36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A0108C" w:rsidRPr="00A0108C" w:rsidRDefault="00A0108C" w:rsidP="00A0108C">
      <w:pPr>
        <w:shd w:val="clear" w:color="auto" w:fill="FFFFFF"/>
        <w:spacing w:after="36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изобразительным искусством являются эффективным средством приобщения  детей к изучению народных традиций. Знания, умения, навыки  воспитанники демонстрируют своим сверстникам, выставляя свои работы.</w:t>
      </w:r>
    </w:p>
    <w:p w:rsidR="00A0108C" w:rsidRPr="00A0108C" w:rsidRDefault="00A0108C" w:rsidP="00A0108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Педагогическая целесообразность</w:t>
      </w:r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  направлена  на то, чтобы через труд и искусство приобщить детей к творчеству.</w:t>
      </w:r>
    </w:p>
    <w:p w:rsidR="00A0108C" w:rsidRPr="00A0108C" w:rsidRDefault="00A0108C" w:rsidP="00A0108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Основная  цель  программы:</w:t>
      </w:r>
    </w:p>
    <w:p w:rsidR="00A0108C" w:rsidRPr="00A0108C" w:rsidRDefault="00A0108C" w:rsidP="00A0108C">
      <w:pPr>
        <w:shd w:val="clear" w:color="auto" w:fill="FFFFFF"/>
        <w:spacing w:after="36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A0108C" w:rsidRPr="00A0108C" w:rsidRDefault="00A0108C" w:rsidP="00A0108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Поставленная цель раскрывается в триединстве следующих </w:t>
      </w:r>
      <w:r w:rsidRPr="00A01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A0108C" w:rsidRPr="00A0108C" w:rsidRDefault="00A0108C" w:rsidP="00A0108C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Wingdings" w:eastAsia="Times New Roman" w:hAnsi="Wingdings" w:cs="Arial"/>
          <w:color w:val="333333"/>
          <w:sz w:val="20"/>
          <w:szCs w:val="20"/>
          <w:lang w:eastAsia="ru-RU"/>
        </w:rPr>
        <w:t></w:t>
      </w:r>
      <w:r w:rsidRPr="00A010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proofErr w:type="gramStart"/>
      <w:r w:rsidRPr="00A010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воспитательной</w:t>
      </w:r>
      <w:proofErr w:type="gramEnd"/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  приобретения личностного опыта и </w:t>
      </w:r>
      <w:proofErr w:type="spellStart"/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самосозидания</w:t>
      </w:r>
      <w:proofErr w:type="spellEnd"/>
      <w:r w:rsidRPr="00A01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0108C" w:rsidRPr="00A0108C" w:rsidRDefault="00A0108C" w:rsidP="00A0108C">
      <w:pPr>
        <w:shd w:val="clear" w:color="auto" w:fill="FFFFFF"/>
        <w:spacing w:after="36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</w:t>
      </w:r>
      <w:r w:rsidRPr="00A0108C">
        <w:rPr>
          <w:rFonts w:ascii="Arial" w:eastAsia="Times New Roman" w:hAnsi="Arial" w:cs="Arial"/>
          <w:color w:val="333333"/>
          <w:sz w:val="28"/>
          <w:szCs w:val="28"/>
          <w:lang w:val="de-DE" w:eastAsia="ru-RU"/>
        </w:rPr>
        <w:t> </w:t>
      </w:r>
      <w:proofErr w:type="spellStart"/>
      <w:r w:rsidRPr="00A0108C">
        <w:rPr>
          <w:rFonts w:ascii="Arial" w:eastAsia="Times New Roman" w:hAnsi="Arial" w:cs="Arial"/>
          <w:b/>
          <w:bCs/>
          <w:color w:val="000000"/>
          <w:sz w:val="28"/>
          <w:szCs w:val="28"/>
          <w:lang w:val="de-DE" w:eastAsia="ru-RU"/>
        </w:rPr>
        <w:t>Календарно-тематическ</w:t>
      </w:r>
      <w:proofErr w:type="spellEnd"/>
      <w:r w:rsidRPr="00A0108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Pr="00A0108C">
        <w:rPr>
          <w:rFonts w:ascii="Arial" w:eastAsia="Times New Roman" w:hAnsi="Arial" w:cs="Arial"/>
          <w:b/>
          <w:bCs/>
          <w:color w:val="000000"/>
          <w:sz w:val="28"/>
          <w:szCs w:val="28"/>
          <w:lang w:val="de-DE" w:eastAsia="ru-RU"/>
        </w:rPr>
        <w:t xml:space="preserve">е </w:t>
      </w:r>
      <w:proofErr w:type="spellStart"/>
      <w:r w:rsidRPr="00A0108C">
        <w:rPr>
          <w:rFonts w:ascii="Arial" w:eastAsia="Times New Roman" w:hAnsi="Arial" w:cs="Arial"/>
          <w:b/>
          <w:bCs/>
          <w:color w:val="000000"/>
          <w:sz w:val="28"/>
          <w:szCs w:val="28"/>
          <w:lang w:val="de-DE" w:eastAsia="ru-RU"/>
        </w:rPr>
        <w:t>планирование</w:t>
      </w:r>
      <w:proofErr w:type="spellEnd"/>
      <w:r w:rsidRPr="00A0108C">
        <w:rPr>
          <w:rFonts w:ascii="Arial" w:eastAsia="Times New Roman" w:hAnsi="Arial" w:cs="Arial"/>
          <w:b/>
          <w:bCs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A0108C">
        <w:rPr>
          <w:rFonts w:ascii="Arial" w:eastAsia="Times New Roman" w:hAnsi="Arial" w:cs="Arial"/>
          <w:b/>
          <w:bCs/>
          <w:color w:val="000000"/>
          <w:sz w:val="28"/>
          <w:szCs w:val="28"/>
          <w:lang w:val="de-DE" w:eastAsia="ru-RU"/>
        </w:rPr>
        <w:t>занятий</w:t>
      </w:r>
      <w:proofErr w:type="spellEnd"/>
      <w:r w:rsidRPr="00A0108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кружка</w:t>
      </w:r>
      <w:r w:rsidRPr="00A0108C">
        <w:rPr>
          <w:rFonts w:ascii="Arial" w:eastAsia="Times New Roman" w:hAnsi="Arial" w:cs="Arial"/>
          <w:b/>
          <w:bCs/>
          <w:color w:val="000000"/>
          <w:sz w:val="28"/>
          <w:szCs w:val="28"/>
          <w:lang w:val="de-DE" w:eastAsia="ru-RU"/>
        </w:rPr>
        <w:t> «</w:t>
      </w:r>
      <w:r w:rsidRPr="00A0108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Волшебная </w:t>
      </w:r>
      <w:proofErr w:type="spellStart"/>
      <w:r w:rsidRPr="00A0108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</w:t>
      </w:r>
      <w:r w:rsidRPr="00A0108C">
        <w:rPr>
          <w:rFonts w:ascii="Arial" w:eastAsia="Times New Roman" w:hAnsi="Arial" w:cs="Arial"/>
          <w:b/>
          <w:bCs/>
          <w:color w:val="000000"/>
          <w:sz w:val="28"/>
          <w:szCs w:val="28"/>
          <w:lang w:val="de-DE" w:eastAsia="ru-RU"/>
        </w:rPr>
        <w:t>алитра</w:t>
      </w:r>
      <w:proofErr w:type="spellEnd"/>
      <w:r w:rsidRPr="00A0108C">
        <w:rPr>
          <w:rFonts w:ascii="Arial" w:eastAsia="Times New Roman" w:hAnsi="Arial" w:cs="Arial"/>
          <w:b/>
          <w:bCs/>
          <w:color w:val="000000"/>
          <w:sz w:val="28"/>
          <w:szCs w:val="28"/>
          <w:lang w:val="de-DE" w:eastAsia="ru-RU"/>
        </w:rPr>
        <w:t>»</w:t>
      </w:r>
    </w:p>
    <w:p w:rsidR="00A0108C" w:rsidRPr="00A0108C" w:rsidRDefault="00A0108C" w:rsidP="00A0108C">
      <w:pPr>
        <w:shd w:val="clear" w:color="auto" w:fill="FFFFFF"/>
        <w:spacing w:after="0" w:line="240" w:lineRule="auto"/>
        <w:ind w:left="720" w:firstLine="480"/>
        <w:jc w:val="center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класс(34 </w:t>
      </w:r>
      <w:proofErr w:type="spellStart"/>
      <w:r w:rsidRPr="00A01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час</w:t>
      </w:r>
      <w:proofErr w:type="spellEnd"/>
      <w:r w:rsidRPr="00A01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01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)</w:t>
      </w:r>
    </w:p>
    <w:tbl>
      <w:tblPr>
        <w:tblW w:w="16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1"/>
        <w:gridCol w:w="4581"/>
        <w:gridCol w:w="7896"/>
        <w:gridCol w:w="2857"/>
      </w:tblGrid>
      <w:tr w:rsidR="00A0108C" w:rsidRPr="00A0108C" w:rsidTr="00A0108C">
        <w:trPr>
          <w:trHeight w:val="1"/>
        </w:trPr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п</w:t>
            </w:r>
            <w:proofErr w:type="gramEnd"/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/п</w:t>
            </w:r>
          </w:p>
        </w:tc>
        <w:tc>
          <w:tcPr>
            <w:tcW w:w="458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Тема</w:t>
            </w:r>
            <w:proofErr w:type="spellEnd"/>
          </w:p>
        </w:tc>
        <w:tc>
          <w:tcPr>
            <w:tcW w:w="789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Содержание</w:t>
            </w:r>
            <w:proofErr w:type="spellEnd"/>
          </w:p>
        </w:tc>
        <w:tc>
          <w:tcPr>
            <w:tcW w:w="285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Дата</w:t>
            </w:r>
            <w:proofErr w:type="spellEnd"/>
          </w:p>
        </w:tc>
      </w:tr>
      <w:tr w:rsidR="00A0108C" w:rsidRPr="00A0108C" w:rsidTr="00A0108C">
        <w:trPr>
          <w:trHeight w:val="1"/>
        </w:trPr>
        <w:tc>
          <w:tcPr>
            <w:tcW w:w="16215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Знакомство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с </w:t>
            </w: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«Волшебной палитрой»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Беседа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о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правилах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поведения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кабинете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  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Инструктаж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технике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безопасности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Проведение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рисуночного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теста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выявление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способностей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к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изодеятельности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16215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Чудеса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монотипии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Техника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Монотипия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». 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Приемы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выполнения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работ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этой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технике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  "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Обитатели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морских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глубин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»,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Динозавры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Приём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рисования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набрызгом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Знакомство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с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приёмом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рисования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набрызгом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».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Выполнение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работ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этой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технике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: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Сивка-Бурка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»,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Вперёд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Лапландию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»,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Полевые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цветы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Ночное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небо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Изображение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ночного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неба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с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применением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техники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набрызгом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Витраж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Выполнение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декоративной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композиции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: "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Рыбки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аквариуме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»,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Сказочные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птицы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». 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Силуэт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Изображение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силуэтов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 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людей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танспорта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  с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помощью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трафаретов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Композиция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«В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Космосе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»,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Среди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морских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просторов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»,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дорогам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Земли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».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Акварель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соль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Рисование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пейзажа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замыслу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технике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рисования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акварелью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солью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16215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Пейзаж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Способы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изображения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деревьев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Обучение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приёмам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рисования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деревьев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Техника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рисования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мокрому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»,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примакивание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». 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Рисование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с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помощью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поролона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Зигзагообразные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деревья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 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Рисование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различных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деревьев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(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берёза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сосна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дуб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).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Использование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полученных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умений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выполнении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proofErr w:type="gram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пейзажей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:</w:t>
            </w:r>
            <w:proofErr w:type="gram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Берёзовая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роща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»,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Осень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лесу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»,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Ели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»...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15-17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Пятно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живописи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Получение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живописного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пятна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Поздняя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осень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»,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Золотая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осень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18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before="120" w:after="12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Пишем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небо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.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Техника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рисования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 xml:space="preserve">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живопись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 xml:space="preserve"> 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размывку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 xml:space="preserve">».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Летнее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небо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19-20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Приёмы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изображения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воды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Знакомство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с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различными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способами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изображения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воды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Как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нарисовать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волны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рябь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Мыльная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живопись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 </w:t>
            </w: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Морской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пейзаж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Теплые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холодные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цвета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оттенки</w:t>
            </w:r>
            <w:proofErr w:type="spellEnd"/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Контраст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теплых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холодных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цветов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эмоциональное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изменение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цвета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зависимости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от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характера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его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насыщения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белой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или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черной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краской.Выполнение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тематической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композиции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Антарктиде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», "В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пустыне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»,  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используя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для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этого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теплую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холодную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гамму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цветов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оттенков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акварели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Осенний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дуб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Выполнение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изображений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технике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«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пуантизм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».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Зимний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пейзаж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Рисование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белой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гуашью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тонированном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картоне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В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волшебном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лесу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Выполнение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рисунка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средствами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графического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изображения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–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линией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пятном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Материалы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: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акварель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фломастеры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Натюрморт</w:t>
            </w:r>
            <w:proofErr w:type="spellEnd"/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Особенности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жанра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Отличие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от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других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жанров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изобразительного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искусства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Композиционное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построение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натюрморта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цветном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картоне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Расположение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перекрывающих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друг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друга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предметов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путем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частичного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перекрытия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Выполнение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натюрморта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с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фруктами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16215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Декоративно-прикладное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искусство</w:t>
            </w:r>
            <w:proofErr w:type="spellEnd"/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 </w:t>
            </w: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26-28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Русская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игрушка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Дымковская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  и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филимоновская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 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глиняные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 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игрушки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7896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Знакомство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с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дымковской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филимоновской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росписью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 </w:t>
            </w:r>
          </w:p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Создание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эскизов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глиняных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игрушек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роспись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8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Голубая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гжель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789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Знакомство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с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гжельской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росписью.Составление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простого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узора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из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элементов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гжельской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росписи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 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Создание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эскизов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посуды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роспись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мотивам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гжельских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мастеров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285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Золотая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хохлома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Знакомство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с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хохломской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росписью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Составление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простого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узора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из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элементов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хохломской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азбуки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Создание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эскизов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lastRenderedPageBreak/>
              <w:t>посуды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lastRenderedPageBreak/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16215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lastRenderedPageBreak/>
              <w:t> </w:t>
            </w:r>
          </w:p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Секреты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мультипликации</w:t>
            </w:r>
            <w:proofErr w:type="spellEnd"/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Рисуем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персонажа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мультфильма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(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пчела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комар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паук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лягушка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гусеница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цветы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...)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 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Рисование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персонажей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мультфильмов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 xml:space="preserve"> с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передачей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характерных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признаков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ru-RU"/>
              </w:rPr>
              <w:t>.</w:t>
            </w:r>
          </w:p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Создание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мультипликационных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образов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Создание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мультипликационных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образов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используя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простые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геометрические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фигуры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  <w:tr w:rsidR="00A0108C" w:rsidRPr="00A0108C" w:rsidTr="00A0108C">
        <w:trPr>
          <w:trHeight w:val="1"/>
        </w:trPr>
        <w:tc>
          <w:tcPr>
            <w:tcW w:w="8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Итоговое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занятие</w:t>
            </w:r>
            <w:proofErr w:type="spellEnd"/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Подведение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итогов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работы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Выставка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работ</w:t>
            </w:r>
            <w:proofErr w:type="spellEnd"/>
            <w:r w:rsidRPr="00A0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0108C" w:rsidRPr="00A0108C" w:rsidRDefault="00A0108C" w:rsidP="00A0108C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10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</w:p>
        </w:tc>
      </w:tr>
    </w:tbl>
    <w:p w:rsidR="00A0108C" w:rsidRPr="00A0108C" w:rsidRDefault="00A0108C" w:rsidP="00A010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108C" w:rsidRPr="00A0108C" w:rsidRDefault="00A0108C" w:rsidP="00A010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31"/>
          <w:szCs w:val="31"/>
          <w:lang w:eastAsia="ru-RU"/>
        </w:rPr>
      </w:pPr>
      <w:r w:rsidRPr="00A01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A4F2D" w:rsidRDefault="002A4F2D"/>
    <w:sectPr w:rsidR="002A4F2D" w:rsidSect="00A0108C">
      <w:pgSz w:w="16838" w:h="11906" w:orient="landscape"/>
      <w:pgMar w:top="850" w:right="253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08C"/>
    <w:rsid w:val="002A4F2D"/>
    <w:rsid w:val="00A0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A0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986</Words>
  <Characters>5624</Characters>
  <Application>Microsoft Office Word</Application>
  <DocSecurity>0</DocSecurity>
  <Lines>46</Lines>
  <Paragraphs>13</Paragraphs>
  <ScaleCrop>false</ScaleCrop>
  <Company>HP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2024-11-07T10:46:00Z</cp:lastPrinted>
  <dcterms:created xsi:type="dcterms:W3CDTF">2024-11-07T10:41:00Z</dcterms:created>
  <dcterms:modified xsi:type="dcterms:W3CDTF">2024-11-07T10:46:00Z</dcterms:modified>
</cp:coreProperties>
</file>